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5B" w:rsidRDefault="00F4065B">
      <w:pPr>
        <w:rPr>
          <w:rFonts w:ascii="Arial" w:eastAsia="Arial" w:hAnsi="Arial" w:cs="Arial"/>
          <w:b/>
          <w:sz w:val="22"/>
          <w:szCs w:val="22"/>
        </w:rPr>
      </w:pPr>
    </w:p>
    <w:p w:rsidR="00F4065B" w:rsidRDefault="00861CBA">
      <w:pPr>
        <w:pStyle w:val="Titolo"/>
        <w:spacing w:line="48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ISTITUTO COMPRENSIVO   VILLA CORTESE</w:t>
      </w:r>
    </w:p>
    <w:p w:rsidR="00F4065B" w:rsidRDefault="00F4065B">
      <w:pPr>
        <w:jc w:val="center"/>
        <w:rPr>
          <w:rFonts w:ascii="Arial" w:eastAsia="Arial" w:hAnsi="Arial" w:cs="Arial"/>
          <w:sz w:val="22"/>
          <w:szCs w:val="22"/>
        </w:rPr>
      </w:pPr>
    </w:p>
    <w:p w:rsidR="00F4065B" w:rsidRDefault="00861CBA">
      <w:pPr>
        <w:pStyle w:val="Titolo"/>
        <w:spacing w:line="48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4"/>
        </w:rPr>
        <w:t xml:space="preserve">SCUOLA SECONDARIA </w:t>
      </w:r>
      <w:proofErr w:type="spellStart"/>
      <w:r>
        <w:rPr>
          <w:rFonts w:ascii="Arial" w:eastAsia="Arial" w:hAnsi="Arial" w:cs="Arial"/>
          <w:sz w:val="24"/>
        </w:rPr>
        <w:t>DI</w:t>
      </w:r>
      <w:proofErr w:type="spellEnd"/>
      <w:r>
        <w:rPr>
          <w:rFonts w:ascii="Arial" w:eastAsia="Arial" w:hAnsi="Arial" w:cs="Arial"/>
          <w:sz w:val="24"/>
        </w:rPr>
        <w:t xml:space="preserve"> I GRADO</w:t>
      </w:r>
      <w:r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F4065B" w:rsidRDefault="00861CBA">
      <w:pPr>
        <w:pStyle w:val="Titolo"/>
        <w:spacing w:line="48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PLESSO __________________ </w:t>
      </w:r>
    </w:p>
    <w:p w:rsidR="00F4065B" w:rsidRDefault="00F4065B">
      <w:pPr>
        <w:jc w:val="center"/>
        <w:rPr>
          <w:rFonts w:ascii="Arial" w:eastAsia="Arial" w:hAnsi="Arial" w:cs="Arial"/>
          <w:b/>
        </w:rPr>
      </w:pPr>
    </w:p>
    <w:p w:rsidR="00F4065B" w:rsidRDefault="00F4065B">
      <w:pPr>
        <w:rPr>
          <w:rFonts w:ascii="Arial" w:eastAsia="Arial" w:hAnsi="Arial" w:cs="Arial"/>
          <w:b/>
        </w:rPr>
      </w:pPr>
    </w:p>
    <w:p w:rsidR="00F4065B" w:rsidRDefault="00861CB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RELAZIONE FINALE</w:t>
      </w:r>
    </w:p>
    <w:p w:rsidR="00F4065B" w:rsidRDefault="00861CB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DEL CONSIGLIO </w:t>
      </w:r>
      <w:proofErr w:type="spellStart"/>
      <w:r>
        <w:rPr>
          <w:rFonts w:ascii="Arial" w:eastAsia="Arial" w:hAnsi="Arial" w:cs="Arial"/>
          <w:b/>
        </w:rPr>
        <w:t>DI</w:t>
      </w:r>
      <w:proofErr w:type="spellEnd"/>
      <w:r>
        <w:rPr>
          <w:rFonts w:ascii="Arial" w:eastAsia="Arial" w:hAnsi="Arial" w:cs="Arial"/>
          <w:b/>
        </w:rPr>
        <w:t xml:space="preserve"> CLASSE</w:t>
      </w:r>
    </w:p>
    <w:p w:rsidR="00F4065B" w:rsidRDefault="00F4065B">
      <w:pPr>
        <w:rPr>
          <w:rFonts w:ascii="Arial" w:eastAsia="Arial" w:hAnsi="Arial" w:cs="Arial"/>
          <w:b/>
        </w:rPr>
      </w:pPr>
    </w:p>
    <w:p w:rsidR="00F4065B" w:rsidRDefault="00F4065B">
      <w:pPr>
        <w:rPr>
          <w:rFonts w:ascii="Arial" w:eastAsia="Arial" w:hAnsi="Arial" w:cs="Arial"/>
          <w:b/>
        </w:rPr>
      </w:pPr>
    </w:p>
    <w:p w:rsidR="00F4065B" w:rsidRDefault="00861CB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CLASSE _______ sez. __</w:t>
      </w:r>
    </w:p>
    <w:p w:rsidR="00F4065B" w:rsidRDefault="00F4065B">
      <w:pPr>
        <w:jc w:val="center"/>
        <w:rPr>
          <w:rFonts w:ascii="Arial" w:eastAsia="Arial" w:hAnsi="Arial" w:cs="Arial"/>
          <w:b/>
        </w:rPr>
      </w:pPr>
    </w:p>
    <w:p w:rsidR="00F4065B" w:rsidRDefault="00861CB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ANNO SCOLASTICO __________</w:t>
      </w:r>
    </w:p>
    <w:p w:rsidR="00F4065B" w:rsidRDefault="00F4065B">
      <w:pPr>
        <w:jc w:val="center"/>
        <w:rPr>
          <w:rFonts w:ascii="Arial" w:eastAsia="Arial" w:hAnsi="Arial" w:cs="Arial"/>
          <w:b/>
        </w:rPr>
      </w:pPr>
    </w:p>
    <w:p w:rsidR="00F4065B" w:rsidRDefault="00F4065B">
      <w:pPr>
        <w:rPr>
          <w:rFonts w:ascii="Arial" w:eastAsia="Arial" w:hAnsi="Arial" w:cs="Arial"/>
          <w:b/>
        </w:rPr>
      </w:pPr>
    </w:p>
    <w:p w:rsidR="00F4065B" w:rsidRDefault="00861CBA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    DOCENTE COORDINATORE prof. __________________</w:t>
      </w:r>
    </w:p>
    <w:p w:rsidR="00F4065B" w:rsidRDefault="00F4065B">
      <w:pPr>
        <w:rPr>
          <w:rFonts w:ascii="Arial" w:eastAsia="Arial" w:hAnsi="Arial" w:cs="Arial"/>
          <w:b/>
          <w:sz w:val="22"/>
          <w:szCs w:val="22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 Composizione della classe.</w:t>
      </w: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Numero alunni, maschi e femmine, alunni ripetenti e variazioni avvenute nell’arco dell’anno scolastico.</w:t>
      </w: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Continuità del corpo docente nell’arco dell’anno scolastico.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Continuità didattica.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Variazioni nelle discipline: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 Presenza del docente di sostegno/dell’organico di potenziamento/alternativa IRC.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Docente di sostegno per n. </w:t>
      </w:r>
      <w:proofErr w:type="spellStart"/>
      <w:r>
        <w:rPr>
          <w:rFonts w:ascii="Arial" w:eastAsia="Arial" w:hAnsi="Arial" w:cs="Arial"/>
          <w:sz w:val="20"/>
          <w:szCs w:val="20"/>
        </w:rPr>
        <w:t>……</w:t>
      </w:r>
      <w:proofErr w:type="spellEnd"/>
      <w:r>
        <w:rPr>
          <w:rFonts w:ascii="Arial" w:eastAsia="Arial" w:hAnsi="Arial" w:cs="Arial"/>
          <w:sz w:val="20"/>
          <w:szCs w:val="20"/>
        </w:rPr>
        <w:t>. ore settimanali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Docente dell’organico di potenziamento (mediamente) per</w:t>
      </w:r>
      <w:r>
        <w:rPr>
          <w:rFonts w:ascii="Arial" w:eastAsia="Arial" w:hAnsi="Arial" w:cs="Arial"/>
          <w:sz w:val="20"/>
          <w:szCs w:val="20"/>
        </w:rPr>
        <w:t xml:space="preserve"> n. </w:t>
      </w:r>
      <w:proofErr w:type="spellStart"/>
      <w:r>
        <w:rPr>
          <w:rFonts w:ascii="Arial" w:eastAsia="Arial" w:hAnsi="Arial" w:cs="Arial"/>
          <w:sz w:val="20"/>
          <w:szCs w:val="20"/>
        </w:rPr>
        <w:t>……</w:t>
      </w:r>
      <w:proofErr w:type="spellEnd"/>
      <w:r>
        <w:rPr>
          <w:rFonts w:ascii="Arial" w:eastAsia="Arial" w:hAnsi="Arial" w:cs="Arial"/>
          <w:sz w:val="20"/>
          <w:szCs w:val="20"/>
        </w:rPr>
        <w:t>. ore settimanali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Docente alternativa IRC</w:t>
      </w:r>
    </w:p>
    <w:p w:rsidR="00F4065B" w:rsidRDefault="00F4065B">
      <w:pPr>
        <w:ind w:left="284"/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 Rapporti scuola – famiglia.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Collaborativi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Normali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Poco produttivi</w:t>
      </w: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 Rapporti Scuola – ASL – Servizi sociali.</w:t>
      </w: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Indicare se ci si è avvalsi dell’intervento e dell’apporto degli operatori dell’ASL e/o dei servizi sociali e, in caso positivo, fornire gli adeguati dettagli.</w:t>
      </w: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6. Descrizione della situazione della classe al termine dell’anno scolastico.</w:t>
      </w: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Aspetto cognitivo e comportamentale.</w:t>
      </w: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7. Suddivisione degli alunni in fasce di livello.</w:t>
      </w:r>
    </w:p>
    <w:tbl>
      <w:tblPr>
        <w:tblStyle w:val="a0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501"/>
        <w:gridCol w:w="6339"/>
        <w:gridCol w:w="674"/>
      </w:tblGrid>
      <w:tr w:rsidR="00F4065B">
        <w:trPr>
          <w:cantSplit/>
          <w:tblHeader/>
        </w:trPr>
        <w:tc>
          <w:tcPr>
            <w:tcW w:w="2830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Fascia</w:t>
            </w:r>
          </w:p>
        </w:tc>
        <w:tc>
          <w:tcPr>
            <w:tcW w:w="6840" w:type="dxa"/>
            <w:gridSpan w:val="2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Nominativi alunni</w:t>
            </w:r>
          </w:p>
        </w:tc>
        <w:tc>
          <w:tcPr>
            <w:tcW w:w="674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N.</w:t>
            </w: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Livello avanzato (9/10)</w:t>
            </w:r>
          </w:p>
        </w:tc>
        <w:tc>
          <w:tcPr>
            <w:tcW w:w="6339" w:type="dxa"/>
          </w:tcPr>
          <w:p w:rsidR="00F4065B" w:rsidRDefault="00F4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F4065B" w:rsidRDefault="00F4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</w:tcPr>
          <w:p w:rsidR="00F4065B" w:rsidRDefault="00F40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Livello intermedio (7/8)</w:t>
            </w:r>
          </w:p>
        </w:tc>
        <w:tc>
          <w:tcPr>
            <w:tcW w:w="6339" w:type="dxa"/>
          </w:tcPr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:rsidR="00F4065B" w:rsidRDefault="00F4065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Livello base (6)</w:t>
            </w:r>
          </w:p>
        </w:tc>
        <w:tc>
          <w:tcPr>
            <w:tcW w:w="6339" w:type="dxa"/>
          </w:tcPr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:rsidR="00F4065B" w:rsidRDefault="00F4065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Livello non sufficiente (5)</w:t>
            </w:r>
          </w:p>
        </w:tc>
        <w:tc>
          <w:tcPr>
            <w:tcW w:w="6339" w:type="dxa"/>
          </w:tcPr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:rsidR="00F4065B" w:rsidRDefault="00F4065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Livello gravemente insufficiente (4)</w:t>
            </w:r>
          </w:p>
        </w:tc>
        <w:tc>
          <w:tcPr>
            <w:tcW w:w="6339" w:type="dxa"/>
          </w:tcPr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:rsidR="00F4065B" w:rsidRDefault="00F4065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065B">
        <w:trPr>
          <w:cantSplit/>
          <w:tblHeader/>
        </w:trPr>
        <w:tc>
          <w:tcPr>
            <w:tcW w:w="3331" w:type="dxa"/>
            <w:gridSpan w:val="2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Alunni con sostegno ex L. 104/1992</w:t>
            </w:r>
          </w:p>
        </w:tc>
        <w:tc>
          <w:tcPr>
            <w:tcW w:w="6339" w:type="dxa"/>
          </w:tcPr>
          <w:p w:rsidR="00F4065B" w:rsidRDefault="00F4065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4" w:type="dxa"/>
          </w:tcPr>
          <w:p w:rsidR="00F4065B" w:rsidRDefault="00F4065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4065B" w:rsidRDefault="00F4065B">
      <w:pPr>
        <w:rPr>
          <w:rFonts w:ascii="Arial" w:eastAsia="Arial" w:hAnsi="Arial" w:cs="Arial"/>
          <w:b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8. Alunni BES.</w:t>
      </w:r>
    </w:p>
    <w:tbl>
      <w:tblPr>
        <w:tblStyle w:val="a1"/>
        <w:tblW w:w="10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74"/>
        <w:gridCol w:w="3074"/>
        <w:gridCol w:w="2896"/>
      </w:tblGrid>
      <w:tr w:rsidR="00F4065B">
        <w:trPr>
          <w:cantSplit/>
          <w:tblHeader/>
        </w:trPr>
        <w:tc>
          <w:tcPr>
            <w:tcW w:w="4374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Nominativi alunni</w:t>
            </w:r>
          </w:p>
        </w:tc>
        <w:tc>
          <w:tcPr>
            <w:tcW w:w="3074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Tipologia (*)</w:t>
            </w:r>
          </w:p>
        </w:tc>
        <w:tc>
          <w:tcPr>
            <w:tcW w:w="2896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Eventuale PEI/PDP</w:t>
            </w:r>
          </w:p>
        </w:tc>
      </w:tr>
      <w:tr w:rsidR="00F4065B">
        <w:trPr>
          <w:cantSplit/>
          <w:tblHeader/>
        </w:trPr>
        <w:tc>
          <w:tcPr>
            <w:tcW w:w="4374" w:type="dxa"/>
          </w:tcPr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  <w:p w:rsidR="00F4065B" w:rsidRDefault="00F4065B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74" w:type="dxa"/>
          </w:tcPr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F4065B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6" w:type="dxa"/>
          </w:tcPr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</w:tc>
      </w:tr>
    </w:tbl>
    <w:p w:rsidR="00F4065B" w:rsidRDefault="00861CBA">
      <w:pPr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 (*) Legenda Tipologia</w:t>
      </w:r>
      <w:r>
        <w:rPr>
          <w:rFonts w:ascii="Arial" w:eastAsia="Arial" w:hAnsi="Arial" w:cs="Arial"/>
          <w:b/>
          <w:i/>
          <w:sz w:val="16"/>
          <w:szCs w:val="16"/>
        </w:rPr>
        <w:tab/>
      </w:r>
      <w:r>
        <w:rPr>
          <w:rFonts w:ascii="Arial" w:eastAsia="Arial" w:hAnsi="Arial" w:cs="Arial"/>
          <w:b/>
          <w:i/>
          <w:sz w:val="16"/>
          <w:szCs w:val="16"/>
        </w:rPr>
        <w:tab/>
      </w:r>
      <w:r>
        <w:rPr>
          <w:rFonts w:ascii="Arial" w:eastAsia="Arial" w:hAnsi="Arial" w:cs="Arial"/>
          <w:b/>
          <w:i/>
          <w:sz w:val="16"/>
          <w:szCs w:val="16"/>
        </w:rPr>
        <w:tab/>
      </w:r>
      <w:r>
        <w:rPr>
          <w:rFonts w:ascii="Arial" w:eastAsia="Arial" w:hAnsi="Arial" w:cs="Arial"/>
          <w:b/>
          <w:i/>
          <w:sz w:val="16"/>
          <w:szCs w:val="16"/>
        </w:rPr>
        <w:tab/>
      </w:r>
      <w:r>
        <w:rPr>
          <w:rFonts w:ascii="Arial" w:eastAsia="Arial" w:hAnsi="Arial" w:cs="Arial"/>
          <w:b/>
          <w:i/>
          <w:sz w:val="16"/>
          <w:szCs w:val="16"/>
        </w:rPr>
        <w:tab/>
      </w:r>
      <w:r>
        <w:rPr>
          <w:rFonts w:ascii="Arial" w:eastAsia="Arial" w:hAnsi="Arial" w:cs="Arial"/>
          <w:b/>
          <w:i/>
          <w:sz w:val="16"/>
          <w:szCs w:val="16"/>
        </w:rPr>
        <w:tab/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- Disabilità certificata ai sensi dell’art. 3 c. 1 e c. 3 della legge 104/1992</w:t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- DSA certificati ai sensi della legge 170/2010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- Altri disturbi evolutivi specifici (con diagnosi)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 - Alunni in fase di osservazione/valutazione presso la ASL o ente parificato/qualificato</w:t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- Alunni in situazione di svantaggio socio-economico, linguistico e culturale</w:t>
      </w:r>
    </w:p>
    <w:p w:rsidR="00F4065B" w:rsidRDefault="00861CB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 - Alunni con disturbi comportamentali/relazionali</w:t>
      </w:r>
    </w:p>
    <w:p w:rsidR="00F4065B" w:rsidRDefault="00F4065B">
      <w:pPr>
        <w:rPr>
          <w:rFonts w:ascii="Arial" w:eastAsia="Arial" w:hAnsi="Arial" w:cs="Arial"/>
          <w:sz w:val="16"/>
          <w:szCs w:val="16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9. Eventuali altri casi particol</w:t>
      </w:r>
      <w:r>
        <w:rPr>
          <w:rFonts w:ascii="Arial" w:eastAsia="Arial" w:hAnsi="Arial" w:cs="Arial"/>
          <w:b/>
          <w:sz w:val="20"/>
          <w:szCs w:val="20"/>
        </w:rPr>
        <w:t>ari.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3"/>
        <w:gridCol w:w="3515"/>
      </w:tblGrid>
      <w:tr w:rsidR="00F4065B">
        <w:trPr>
          <w:cantSplit/>
          <w:tblHeader/>
        </w:trPr>
        <w:tc>
          <w:tcPr>
            <w:tcW w:w="6803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Nominativi alunni</w:t>
            </w:r>
          </w:p>
        </w:tc>
        <w:tc>
          <w:tcPr>
            <w:tcW w:w="3515" w:type="dxa"/>
          </w:tcPr>
          <w:p w:rsidR="00F4065B" w:rsidRDefault="00861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Motivazioni</w:t>
            </w:r>
          </w:p>
        </w:tc>
      </w:tr>
      <w:tr w:rsidR="00F4065B">
        <w:trPr>
          <w:cantSplit/>
          <w:tblHeader/>
        </w:trPr>
        <w:tc>
          <w:tcPr>
            <w:tcW w:w="6803" w:type="dxa"/>
          </w:tcPr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  <w:p w:rsidR="00F4065B" w:rsidRDefault="00861CBA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</w:t>
            </w:r>
            <w:proofErr w:type="spellEnd"/>
          </w:p>
        </w:tc>
        <w:tc>
          <w:tcPr>
            <w:tcW w:w="3515" w:type="dxa"/>
          </w:tcPr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  <w:p w:rsidR="00F4065B" w:rsidRDefault="00861CBA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  <w:proofErr w:type="spellEnd"/>
          </w:p>
        </w:tc>
      </w:tr>
    </w:tbl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10. Metodologie e metodi.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Valorizzazione delle potenzialità e delle specificità del singolo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 Diversificazione dell’insegnamento con percorsi individualizzati/personalizzati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 Adozione misure compensative o </w:t>
      </w:r>
      <w:proofErr w:type="spellStart"/>
      <w:r>
        <w:rPr>
          <w:rFonts w:ascii="Arial" w:eastAsia="Arial" w:hAnsi="Arial" w:cs="Arial"/>
          <w:sz w:val="20"/>
          <w:szCs w:val="20"/>
        </w:rPr>
        <w:t>dispensative</w:t>
      </w:r>
      <w:proofErr w:type="spellEnd"/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 Realizzazione di attività di recupero, consolidamento e ampliamento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 Programmazione di interventi educativi volti</w:t>
      </w:r>
      <w:r>
        <w:rPr>
          <w:rFonts w:ascii="Arial" w:eastAsia="Arial" w:hAnsi="Arial" w:cs="Arial"/>
          <w:sz w:val="20"/>
          <w:szCs w:val="20"/>
        </w:rPr>
        <w:t xml:space="preserve"> alla rimozione del disagio e all’integrazione 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Compresenza di docenti in classe con suddivisione degli alunni in gruppi di lavoro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Impostazione di attività didattiche con procedure </w:t>
      </w:r>
      <w:proofErr w:type="spellStart"/>
      <w:r>
        <w:rPr>
          <w:rFonts w:ascii="Arial" w:eastAsia="Arial" w:hAnsi="Arial" w:cs="Arial"/>
          <w:sz w:val="20"/>
          <w:szCs w:val="20"/>
        </w:rPr>
        <w:t>laboratoriali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cooperative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Uso delle nuove tecnologie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Fles</w:t>
      </w:r>
      <w:r>
        <w:rPr>
          <w:rFonts w:ascii="Arial" w:eastAsia="Arial" w:hAnsi="Arial" w:cs="Arial"/>
          <w:sz w:val="20"/>
          <w:szCs w:val="20"/>
        </w:rPr>
        <w:t>sibilità del gruppo classe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  <w:sectPr w:rsidR="00F4065B">
          <w:pgSz w:w="11906" w:h="16838"/>
          <w:pgMar w:top="1134" w:right="851" w:bottom="1134" w:left="851" w:header="709" w:footer="709" w:gutter="0"/>
          <w:pgNumType w:start="1"/>
          <w:cols w:space="720"/>
        </w:sectPr>
      </w:pPr>
      <w:r>
        <w:rPr>
          <w:rFonts w:ascii="Arial" w:eastAsia="Arial" w:hAnsi="Arial" w:cs="Arial"/>
          <w:sz w:val="20"/>
          <w:szCs w:val="20"/>
        </w:rPr>
        <w:t xml:space="preserve">[ ] Diversificazione dell’attività scolastica 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lezione frontale partecipata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lezione dialogata - discussione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lavoro di gruppo - lavoro a coppie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</w:t>
      </w:r>
      <w:proofErr w:type="spellStart"/>
      <w:r>
        <w:rPr>
          <w:rFonts w:ascii="Arial" w:eastAsia="Arial" w:hAnsi="Arial" w:cs="Arial"/>
          <w:sz w:val="20"/>
          <w:szCs w:val="20"/>
        </w:rPr>
        <w:t>problem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solving</w:t>
      </w:r>
      <w:proofErr w:type="spellEnd"/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ricerca individuale e di gruppo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metodologia dell’esperienza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animazione drammatizzazione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esercitazioni</w:t>
      </w:r>
    </w:p>
    <w:p w:rsidR="00F4065B" w:rsidRDefault="00861CBA">
      <w:pPr>
        <w:ind w:left="1418"/>
        <w:rPr>
          <w:rFonts w:ascii="Arial" w:eastAsia="Arial" w:hAnsi="Arial" w:cs="Arial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0"/>
          <w:szCs w:val="20"/>
        </w:rPr>
        <w:t>11. Mezzi, strumenti, sussidi.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Libri di testo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</w:t>
      </w:r>
      <w:r>
        <w:rPr>
          <w:rFonts w:ascii="Arial" w:eastAsia="Arial" w:hAnsi="Arial" w:cs="Arial"/>
          <w:sz w:val="20"/>
          <w:szCs w:val="20"/>
        </w:rPr>
        <w:t>] Testi didattici di supporto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Giornali e riviste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Sussidi audiovisivi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Sussidi informatici e multimediali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Materiali strutturati: schede, eserciziari, …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Risorse umane: esperti, testimoni, …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Supporti vari: lavagna, cartelloni, …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Laboratorio informatico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musicale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tecnologico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scientifico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Laboratorio artistico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Palestra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Aule speciali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rPr>
          <w:rFonts w:ascii="Arial" w:eastAsia="Arial" w:hAnsi="Arial" w:cs="Arial"/>
          <w:b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12. Attività didattiche aggiuntive del curricolo (progetti, concorsi, iniziative culturali, eventi, spettacoli, …).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              [ ]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861CB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13. Visite guidate, viaggi d’istruzione ed uscite sul territorio.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              [ ] </w:t>
      </w:r>
      <w:proofErr w:type="spellStart"/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z w:val="20"/>
          <w:szCs w:val="20"/>
        </w:rPr>
        <w:t>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14. Attività di orientamento scolastico.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Incontri informativi con operatori scolastici esterni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Moduli curricolari di orientamento in classe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0"/>
          <w:szCs w:val="20"/>
        </w:rPr>
        <w:t>15. Strumenti di verifica.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Prove d’ingresso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Prove formati</w:t>
      </w:r>
      <w:r>
        <w:rPr>
          <w:rFonts w:ascii="Arial" w:eastAsia="Arial" w:hAnsi="Arial" w:cs="Arial"/>
          <w:sz w:val="20"/>
          <w:szCs w:val="20"/>
        </w:rPr>
        <w:t>ve in itinere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Prove formative finali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Prove scritte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Prove orali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Prove grafiche/pratiche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Attività motorie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Conversazioni/dibattiti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Relazioni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Test oggettivi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 xml:space="preserve">[ ] Altro: </w:t>
      </w:r>
      <w:proofErr w:type="spellStart"/>
      <w:r>
        <w:rPr>
          <w:rFonts w:ascii="Arial" w:eastAsia="Arial" w:hAnsi="Arial" w:cs="Arial"/>
          <w:sz w:val="20"/>
          <w:szCs w:val="20"/>
        </w:rPr>
        <w:t>………………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space="720"/>
        </w:sectPr>
      </w:pPr>
      <w:r>
        <w:rPr>
          <w:rFonts w:ascii="Arial" w:eastAsia="Arial" w:hAnsi="Arial" w:cs="Arial"/>
          <w:b/>
          <w:color w:val="000000"/>
          <w:sz w:val="20"/>
          <w:szCs w:val="20"/>
        </w:rPr>
        <w:t>16. Strumenti di monitoraggio.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Colloqui con le famiglie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Riunioni del Collegio docenti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Riunioni del Consiglio di classe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[ ] Questionari d’indagine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num="2" w:space="720" w:equalWidth="0">
            <w:col w:w="4748" w:space="708"/>
            <w:col w:w="4748" w:space="0"/>
          </w:cols>
        </w:sectPr>
      </w:pPr>
      <w:r>
        <w:rPr>
          <w:rFonts w:ascii="Arial" w:eastAsia="Arial" w:hAnsi="Arial" w:cs="Arial"/>
          <w:sz w:val="20"/>
          <w:szCs w:val="20"/>
        </w:rPr>
        <w:t>[ ] Rapporti informali</w:t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17. Criteri di valutazione per l’assegnazion</w:t>
      </w:r>
      <w:r>
        <w:rPr>
          <w:rFonts w:ascii="Arial" w:eastAsia="Arial" w:hAnsi="Arial" w:cs="Arial"/>
          <w:b/>
          <w:color w:val="000000"/>
          <w:sz w:val="20"/>
          <w:szCs w:val="20"/>
        </w:rPr>
        <w:t>e dei voti nel corso dell’anno scolastico.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Livelli di partenza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Progressi negli apprendimenti, in relazione al percorso individuale (eventuale PEI o PDP)</w:t>
      </w:r>
    </w:p>
    <w:p w:rsidR="00F4065B" w:rsidRDefault="00861CBA">
      <w:pPr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Conoscenze, abilità e competenze acquisite</w:t>
      </w:r>
    </w:p>
    <w:p w:rsidR="00F4065B" w:rsidRDefault="00F4065B">
      <w:pPr>
        <w:rPr>
          <w:rFonts w:ascii="Arial" w:eastAsia="Arial" w:hAnsi="Arial" w:cs="Arial"/>
          <w:sz w:val="20"/>
          <w:szCs w:val="20"/>
        </w:rPr>
      </w:pPr>
    </w:p>
    <w:p w:rsidR="00F4065B" w:rsidRDefault="00F4065B">
      <w:pPr>
        <w:ind w:left="284"/>
        <w:rPr>
          <w:rFonts w:ascii="Arial" w:eastAsia="Arial" w:hAnsi="Arial" w:cs="Arial"/>
          <w:sz w:val="20"/>
          <w:szCs w:val="20"/>
        </w:rPr>
        <w:sectPr w:rsidR="00F4065B">
          <w:type w:val="continuous"/>
          <w:pgSz w:w="11906" w:h="16838"/>
          <w:pgMar w:top="1134" w:right="851" w:bottom="1134" w:left="851" w:header="709" w:footer="709" w:gutter="0"/>
          <w:cols w:space="720"/>
        </w:sectPr>
      </w:pP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Villa Cortese, 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F406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F4065B" w:rsidRDefault="00861CB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>IL COORDINATORE ___________________________</w:t>
      </w:r>
    </w:p>
    <w:p w:rsidR="00F4065B" w:rsidRDefault="00F4065B">
      <w:pPr>
        <w:rPr>
          <w:sz w:val="20"/>
          <w:szCs w:val="20"/>
        </w:rPr>
      </w:pPr>
    </w:p>
    <w:sectPr w:rsidR="00F4065B" w:rsidSect="00F4065B">
      <w:type w:val="continuous"/>
      <w:pgSz w:w="11906" w:h="16838"/>
      <w:pgMar w:top="1134" w:right="851" w:bottom="1134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F4065B"/>
    <w:rsid w:val="00861CBA"/>
    <w:rsid w:val="00F4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DA2"/>
  </w:style>
  <w:style w:type="paragraph" w:styleId="Titolo1">
    <w:name w:val="heading 1"/>
    <w:basedOn w:val="normal"/>
    <w:next w:val="normal"/>
    <w:rsid w:val="00F406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406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406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4065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F406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406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4065B"/>
  </w:style>
  <w:style w:type="table" w:customStyle="1" w:styleId="TableNormal">
    <w:name w:val="Table Normal"/>
    <w:rsid w:val="00F406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DF6DA2"/>
    <w:pPr>
      <w:jc w:val="center"/>
    </w:pPr>
    <w:rPr>
      <w:b/>
      <w:bCs/>
      <w:sz w:val="32"/>
    </w:rPr>
  </w:style>
  <w:style w:type="paragraph" w:customStyle="1" w:styleId="a">
    <w:rsid w:val="00DF6DA2"/>
    <w:rPr>
      <w:rFonts w:ascii="Arial" w:hAnsi="Arial" w:cs="Arial"/>
      <w:i/>
      <w:iCs/>
      <w:sz w:val="20"/>
    </w:rPr>
  </w:style>
  <w:style w:type="character" w:customStyle="1" w:styleId="CorpodeltestoCarattere">
    <w:name w:val="Corpo del testo Carattere"/>
    <w:basedOn w:val="Carpredefinitoparagrafo"/>
    <w:semiHidden/>
    <w:rsid w:val="00DF6DA2"/>
    <w:rPr>
      <w:rFonts w:ascii="Arial" w:hAnsi="Arial" w:cs="Arial"/>
      <w:i/>
      <w:iCs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DF6DA2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DF6DA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6DA2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Sottotitolo">
    <w:name w:val="Subtitle"/>
    <w:basedOn w:val="normal"/>
    <w:next w:val="normal"/>
    <w:rsid w:val="00F406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F406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F406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F406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41pq2YTdG/G/oJcI164ZirdOzA==">AMUW2mUoXm3GjfuijgrTdDUDqzOoL/RTsAXcrt7NAS/jwAPftnGxDZeZa8T2ozpn19VffjzszXMIOwzCAux+jHn9OC6oGy+qEmTEKTkjAN/4iB9/LHno9w4=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2</cp:revision>
  <dcterms:created xsi:type="dcterms:W3CDTF">2022-05-24T12:46:00Z</dcterms:created>
  <dcterms:modified xsi:type="dcterms:W3CDTF">2022-05-24T12:46:00Z</dcterms:modified>
</cp:coreProperties>
</file>