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C7" w:rsidRDefault="006913C7">
      <w:pPr>
        <w:rPr>
          <w:rFonts w:ascii="Arial" w:eastAsia="Arial" w:hAnsi="Arial" w:cs="Arial"/>
          <w:b/>
          <w:sz w:val="22"/>
          <w:szCs w:val="22"/>
        </w:rPr>
      </w:pPr>
    </w:p>
    <w:p w:rsidR="006913C7" w:rsidRDefault="00FF541A">
      <w:pPr>
        <w:pStyle w:val="Titolo"/>
        <w:spacing w:line="48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4"/>
        </w:rPr>
        <w:t xml:space="preserve">SCUOLA SECONDARIA </w:t>
      </w:r>
      <w:proofErr w:type="spellStart"/>
      <w:r>
        <w:rPr>
          <w:rFonts w:ascii="Arial" w:eastAsia="Arial" w:hAnsi="Arial" w:cs="Arial"/>
          <w:sz w:val="24"/>
        </w:rPr>
        <w:t>DI</w:t>
      </w:r>
      <w:proofErr w:type="spellEnd"/>
      <w:r>
        <w:rPr>
          <w:rFonts w:ascii="Arial" w:eastAsia="Arial" w:hAnsi="Arial" w:cs="Arial"/>
          <w:sz w:val="24"/>
        </w:rPr>
        <w:t xml:space="preserve"> I GRADO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6913C7" w:rsidRDefault="00FF541A">
      <w:pPr>
        <w:pStyle w:val="Titolo"/>
        <w:spacing w:line="48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PLESSO __________________ </w:t>
      </w:r>
    </w:p>
    <w:p w:rsidR="006913C7" w:rsidRDefault="006913C7">
      <w:pPr>
        <w:jc w:val="center"/>
        <w:rPr>
          <w:rFonts w:ascii="Arial" w:eastAsia="Arial" w:hAnsi="Arial" w:cs="Arial"/>
          <w:b/>
        </w:rPr>
      </w:pPr>
    </w:p>
    <w:p w:rsidR="006913C7" w:rsidRDefault="006913C7">
      <w:pPr>
        <w:rPr>
          <w:rFonts w:ascii="Arial" w:eastAsia="Arial" w:hAnsi="Arial" w:cs="Arial"/>
          <w:b/>
        </w:rPr>
      </w:pPr>
    </w:p>
    <w:p w:rsidR="006913C7" w:rsidRDefault="00FF541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RELAZIONE FINALE</w:t>
      </w:r>
    </w:p>
    <w:p w:rsidR="006913C7" w:rsidRDefault="00FF541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DEL CONSIGLIO </w:t>
      </w:r>
      <w:proofErr w:type="spellStart"/>
      <w:r>
        <w:rPr>
          <w:rFonts w:ascii="Arial" w:eastAsia="Arial" w:hAnsi="Arial" w:cs="Arial"/>
          <w:b/>
        </w:rPr>
        <w:t>DI</w:t>
      </w:r>
      <w:proofErr w:type="spellEnd"/>
      <w:r>
        <w:rPr>
          <w:rFonts w:ascii="Arial" w:eastAsia="Arial" w:hAnsi="Arial" w:cs="Arial"/>
          <w:b/>
        </w:rPr>
        <w:t xml:space="preserve"> CLASSE</w:t>
      </w:r>
    </w:p>
    <w:p w:rsidR="006913C7" w:rsidRDefault="006913C7">
      <w:pPr>
        <w:rPr>
          <w:rFonts w:ascii="Arial" w:eastAsia="Arial" w:hAnsi="Arial" w:cs="Arial"/>
          <w:b/>
        </w:rPr>
      </w:pPr>
    </w:p>
    <w:p w:rsidR="006913C7" w:rsidRDefault="006913C7">
      <w:pPr>
        <w:rPr>
          <w:rFonts w:ascii="Arial" w:eastAsia="Arial" w:hAnsi="Arial" w:cs="Arial"/>
          <w:b/>
        </w:rPr>
      </w:pPr>
    </w:p>
    <w:p w:rsidR="006913C7" w:rsidRDefault="00FF541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CLASSE TERZA sez. __</w:t>
      </w:r>
    </w:p>
    <w:p w:rsidR="006913C7" w:rsidRDefault="006913C7">
      <w:pPr>
        <w:jc w:val="center"/>
        <w:rPr>
          <w:rFonts w:ascii="Arial" w:eastAsia="Arial" w:hAnsi="Arial" w:cs="Arial"/>
          <w:b/>
        </w:rPr>
      </w:pPr>
    </w:p>
    <w:p w:rsidR="006913C7" w:rsidRDefault="00FF541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ANNO SCOLASTICO __________</w:t>
      </w:r>
    </w:p>
    <w:p w:rsidR="006913C7" w:rsidRDefault="006913C7">
      <w:pPr>
        <w:jc w:val="center"/>
        <w:rPr>
          <w:rFonts w:ascii="Arial" w:eastAsia="Arial" w:hAnsi="Arial" w:cs="Arial"/>
          <w:b/>
        </w:rPr>
      </w:pPr>
    </w:p>
    <w:p w:rsidR="006913C7" w:rsidRDefault="006913C7">
      <w:pPr>
        <w:rPr>
          <w:rFonts w:ascii="Arial" w:eastAsia="Arial" w:hAnsi="Arial" w:cs="Arial"/>
          <w:b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 xml:space="preserve">       DOCENTE COORDINATORE prof. __________________</w:t>
      </w:r>
    </w:p>
    <w:p w:rsidR="006913C7" w:rsidRDefault="006913C7">
      <w:pPr>
        <w:rPr>
          <w:rFonts w:ascii="Arial" w:eastAsia="Arial" w:hAnsi="Arial" w:cs="Arial"/>
          <w:b/>
          <w:sz w:val="22"/>
          <w:szCs w:val="22"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 Composizione della classe nell’arco del triennio.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Numero alunni, maschi e femmine, alunni ripetenti e variazioni avvenute rispetto alla situazione di partenza.</w:t>
      </w: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rPr>
          <w:rFonts w:ascii="Arial" w:eastAsia="Arial" w:hAnsi="Arial" w:cs="Arial"/>
          <w:sz w:val="22"/>
          <w:szCs w:val="22"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Continuità del corpo docente nell’arco del triennio.</w:t>
      </w:r>
    </w:p>
    <w:p w:rsidR="006913C7" w:rsidRDefault="00FF54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Dalla I alla II classe: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Continuità didattica.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[ ] Variazioni nelle discipline: </w:t>
      </w:r>
      <w:proofErr w:type="spellStart"/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913C7" w:rsidRDefault="006913C7">
      <w:pPr>
        <w:rPr>
          <w:rFonts w:ascii="Arial" w:eastAsia="Arial" w:hAnsi="Arial" w:cs="Arial"/>
          <w:sz w:val="22"/>
          <w:szCs w:val="22"/>
        </w:rPr>
      </w:pPr>
    </w:p>
    <w:p w:rsidR="006913C7" w:rsidRDefault="00FF541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Dalla II alla III classe: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Continuità didattica.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Variazioni nelle discipline: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6913C7" w:rsidRDefault="006913C7">
      <w:pPr>
        <w:rPr>
          <w:rFonts w:ascii="Arial" w:eastAsia="Arial" w:hAnsi="Arial" w:cs="Arial"/>
          <w:sz w:val="20"/>
          <w:szCs w:val="20"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 Presenza del docente di sostegno/dell’organico di potenziamento/alternativa IRC.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Docente di sostegno per n. </w:t>
      </w:r>
      <w:proofErr w:type="spellStart"/>
      <w:r>
        <w:rPr>
          <w:rFonts w:ascii="Arial" w:eastAsia="Arial" w:hAnsi="Arial" w:cs="Arial"/>
          <w:sz w:val="20"/>
          <w:szCs w:val="20"/>
        </w:rPr>
        <w:t>……</w:t>
      </w:r>
      <w:proofErr w:type="spellEnd"/>
      <w:r>
        <w:rPr>
          <w:rFonts w:ascii="Arial" w:eastAsia="Arial" w:hAnsi="Arial" w:cs="Arial"/>
          <w:sz w:val="20"/>
          <w:szCs w:val="20"/>
        </w:rPr>
        <w:t>. ore settimanali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Docente dell’organico di potenziamento (mediamente) per n. </w:t>
      </w:r>
      <w:proofErr w:type="spellStart"/>
      <w:r>
        <w:rPr>
          <w:rFonts w:ascii="Arial" w:eastAsia="Arial" w:hAnsi="Arial" w:cs="Arial"/>
          <w:sz w:val="20"/>
          <w:szCs w:val="20"/>
        </w:rPr>
        <w:t>……</w:t>
      </w:r>
      <w:proofErr w:type="spellEnd"/>
      <w:r>
        <w:rPr>
          <w:rFonts w:ascii="Arial" w:eastAsia="Arial" w:hAnsi="Arial" w:cs="Arial"/>
          <w:sz w:val="20"/>
          <w:szCs w:val="20"/>
        </w:rPr>
        <w:t>. ore settimanali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Docente alternativa IRC</w:t>
      </w:r>
    </w:p>
    <w:p w:rsidR="006913C7" w:rsidRDefault="006913C7">
      <w:pPr>
        <w:rPr>
          <w:rFonts w:ascii="Arial" w:eastAsia="Arial" w:hAnsi="Arial" w:cs="Arial"/>
          <w:b/>
          <w:sz w:val="22"/>
          <w:szCs w:val="22"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4. Rappor</w:t>
      </w:r>
      <w:r>
        <w:rPr>
          <w:rFonts w:ascii="Arial" w:eastAsia="Arial" w:hAnsi="Arial" w:cs="Arial"/>
          <w:b/>
          <w:sz w:val="22"/>
          <w:szCs w:val="22"/>
        </w:rPr>
        <w:t>ti scuola – famiglia.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Collaborativi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Normali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Poco produttivi</w:t>
      </w:r>
    </w:p>
    <w:p w:rsidR="006913C7" w:rsidRDefault="006913C7">
      <w:pPr>
        <w:rPr>
          <w:rFonts w:ascii="Arial" w:eastAsia="Arial" w:hAnsi="Arial" w:cs="Arial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 Rapporti Scuola – ASL – Servizi sociali.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Indicare se ci si è avvalsi dell’intervento e dell’apporto degli operatori dell’ASL e/o dei servizi sociali e, in caso positivo, fornire gl</w:t>
      </w:r>
      <w:r>
        <w:rPr>
          <w:rFonts w:ascii="Arial" w:eastAsia="Arial" w:hAnsi="Arial" w:cs="Arial"/>
          <w:i/>
          <w:color w:val="000000"/>
          <w:sz w:val="18"/>
          <w:szCs w:val="18"/>
        </w:rPr>
        <w:t>i adeguati dettagli.</w:t>
      </w: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rPr>
          <w:rFonts w:ascii="Arial" w:eastAsia="Arial" w:hAnsi="Arial" w:cs="Arial"/>
          <w:b/>
          <w:sz w:val="22"/>
          <w:szCs w:val="22"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6. Descrizione della situazione della classe nell’arco del triennio.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Aspetto cognitivo e comportamentale.</w:t>
      </w: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7. Suddivisione degli alunni in fasce di livello.</w:t>
      </w:r>
    </w:p>
    <w:tbl>
      <w:tblPr>
        <w:tblStyle w:val="a0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0"/>
        <w:gridCol w:w="6840"/>
        <w:gridCol w:w="674"/>
      </w:tblGrid>
      <w:tr w:rsidR="006913C7">
        <w:trPr>
          <w:cantSplit/>
          <w:tblHeader/>
        </w:trPr>
        <w:tc>
          <w:tcPr>
            <w:tcW w:w="2830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Fascia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Nominativi alunni</w:t>
            </w:r>
          </w:p>
        </w:tc>
        <w:tc>
          <w:tcPr>
            <w:tcW w:w="674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</w:tr>
      <w:tr w:rsidR="006913C7">
        <w:trPr>
          <w:cantSplit/>
          <w:tblHeader/>
        </w:trPr>
        <w:tc>
          <w:tcPr>
            <w:tcW w:w="2830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Livello avanzato (9/10)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</w:tcPr>
          <w:p w:rsidR="006913C7" w:rsidRDefault="0069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913C7" w:rsidRDefault="0069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0" w:type="dxa"/>
              <w:bottom w:w="0" w:type="dxa"/>
            </w:tcMar>
          </w:tcPr>
          <w:p w:rsidR="006913C7" w:rsidRDefault="0069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13C7">
        <w:trPr>
          <w:cantSplit/>
          <w:tblHeader/>
        </w:trPr>
        <w:tc>
          <w:tcPr>
            <w:tcW w:w="2830" w:type="dxa"/>
            <w:tcMar>
              <w:top w:w="0" w:type="dxa"/>
              <w:bottom w:w="0" w:type="dxa"/>
            </w:tcMar>
          </w:tcPr>
          <w:p w:rsidR="006913C7" w:rsidRDefault="00FF54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Livello intermedio (7/8)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6913C7" w:rsidRDefault="006913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13C7">
        <w:trPr>
          <w:cantSplit/>
          <w:tblHeader/>
        </w:trPr>
        <w:tc>
          <w:tcPr>
            <w:tcW w:w="2830" w:type="dxa"/>
            <w:tcMar>
              <w:top w:w="0" w:type="dxa"/>
              <w:bottom w:w="0" w:type="dxa"/>
            </w:tcMar>
          </w:tcPr>
          <w:p w:rsidR="006913C7" w:rsidRDefault="00FF54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Livello base (6)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6913C7" w:rsidRDefault="006913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13C7">
        <w:trPr>
          <w:cantSplit/>
          <w:tblHeader/>
        </w:trPr>
        <w:tc>
          <w:tcPr>
            <w:tcW w:w="2830" w:type="dxa"/>
            <w:tcMar>
              <w:top w:w="0" w:type="dxa"/>
              <w:bottom w:w="0" w:type="dxa"/>
            </w:tcMar>
          </w:tcPr>
          <w:p w:rsidR="006913C7" w:rsidRDefault="00FF54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Livello non sufficiente (5)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6913C7" w:rsidRDefault="006913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13C7">
        <w:trPr>
          <w:cantSplit/>
          <w:tblHeader/>
        </w:trPr>
        <w:tc>
          <w:tcPr>
            <w:tcW w:w="2830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Livello gravemente insufficiente (4)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13C7">
        <w:trPr>
          <w:cantSplit/>
          <w:tblHeader/>
        </w:trPr>
        <w:tc>
          <w:tcPr>
            <w:tcW w:w="2830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Alunni con sostegno ex Legge 104/1992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Mar>
              <w:top w:w="0" w:type="dxa"/>
              <w:bottom w:w="0" w:type="dxa"/>
            </w:tcMar>
          </w:tcPr>
          <w:p w:rsidR="006913C7" w:rsidRDefault="006913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913C7" w:rsidRDefault="006913C7">
      <w:pPr>
        <w:rPr>
          <w:rFonts w:ascii="Arial" w:eastAsia="Arial" w:hAnsi="Arial" w:cs="Arial"/>
          <w:b/>
          <w:sz w:val="22"/>
          <w:szCs w:val="22"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 Alunni con BES.</w:t>
      </w:r>
    </w:p>
    <w:tbl>
      <w:tblPr>
        <w:tblStyle w:val="a1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74"/>
        <w:gridCol w:w="3074"/>
        <w:gridCol w:w="2896"/>
      </w:tblGrid>
      <w:tr w:rsidR="006913C7">
        <w:trPr>
          <w:cantSplit/>
          <w:tblHeader/>
        </w:trPr>
        <w:tc>
          <w:tcPr>
            <w:tcW w:w="4374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Nominativi alunni</w:t>
            </w:r>
          </w:p>
        </w:tc>
        <w:tc>
          <w:tcPr>
            <w:tcW w:w="3074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Tipologia (*)</w:t>
            </w:r>
          </w:p>
        </w:tc>
        <w:tc>
          <w:tcPr>
            <w:tcW w:w="2896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Eventuale PEI/PDP</w:t>
            </w:r>
          </w:p>
        </w:tc>
      </w:tr>
      <w:tr w:rsidR="006913C7">
        <w:trPr>
          <w:cantSplit/>
          <w:tblHeader/>
        </w:trPr>
        <w:tc>
          <w:tcPr>
            <w:tcW w:w="4374" w:type="dxa"/>
            <w:tcMar>
              <w:top w:w="0" w:type="dxa"/>
              <w:bottom w:w="0" w:type="dxa"/>
            </w:tcMar>
          </w:tcPr>
          <w:p w:rsidR="006913C7" w:rsidRDefault="00FF541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</w:p>
          <w:p w:rsidR="006913C7" w:rsidRDefault="00FF541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</w:p>
          <w:p w:rsidR="006913C7" w:rsidRDefault="00FF541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</w:p>
          <w:p w:rsidR="006913C7" w:rsidRDefault="00FF541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</w:p>
          <w:p w:rsidR="006913C7" w:rsidRDefault="006913C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4" w:type="dxa"/>
            <w:tcMar>
              <w:top w:w="0" w:type="dxa"/>
              <w:bottom w:w="0" w:type="dxa"/>
            </w:tcMar>
          </w:tcPr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6913C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Mar>
              <w:top w:w="0" w:type="dxa"/>
              <w:bottom w:w="0" w:type="dxa"/>
            </w:tcMar>
          </w:tcPr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6913C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913C7" w:rsidRDefault="00FF541A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(*) Legenda Tipologia</w:t>
      </w:r>
      <w:r>
        <w:rPr>
          <w:rFonts w:ascii="Arial" w:eastAsia="Arial" w:hAnsi="Arial" w:cs="Arial"/>
          <w:b/>
          <w:i/>
          <w:sz w:val="18"/>
          <w:szCs w:val="18"/>
        </w:rPr>
        <w:tab/>
      </w:r>
      <w:r>
        <w:rPr>
          <w:rFonts w:ascii="Arial" w:eastAsia="Arial" w:hAnsi="Arial" w:cs="Arial"/>
          <w:b/>
          <w:i/>
          <w:sz w:val="18"/>
          <w:szCs w:val="18"/>
        </w:rPr>
        <w:tab/>
      </w:r>
      <w:r>
        <w:rPr>
          <w:rFonts w:ascii="Arial" w:eastAsia="Arial" w:hAnsi="Arial" w:cs="Arial"/>
          <w:b/>
          <w:i/>
          <w:sz w:val="18"/>
          <w:szCs w:val="18"/>
        </w:rPr>
        <w:tab/>
      </w:r>
      <w:r>
        <w:rPr>
          <w:rFonts w:ascii="Arial" w:eastAsia="Arial" w:hAnsi="Arial" w:cs="Arial"/>
          <w:b/>
          <w:i/>
          <w:sz w:val="18"/>
          <w:szCs w:val="18"/>
        </w:rPr>
        <w:tab/>
      </w:r>
      <w:r>
        <w:rPr>
          <w:rFonts w:ascii="Arial" w:eastAsia="Arial" w:hAnsi="Arial" w:cs="Arial"/>
          <w:b/>
          <w:i/>
          <w:sz w:val="18"/>
          <w:szCs w:val="18"/>
        </w:rPr>
        <w:tab/>
      </w:r>
      <w:r>
        <w:rPr>
          <w:rFonts w:ascii="Arial" w:eastAsia="Arial" w:hAnsi="Arial" w:cs="Arial"/>
          <w:b/>
          <w:i/>
          <w:sz w:val="18"/>
          <w:szCs w:val="18"/>
        </w:rPr>
        <w:tab/>
      </w:r>
    </w:p>
    <w:p w:rsidR="006913C7" w:rsidRDefault="00FF54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- Disabilità certificata ai sensi dell’art. 3 c. 1 e c. 3 della legge 104/1992</w:t>
      </w:r>
    </w:p>
    <w:p w:rsidR="006913C7" w:rsidRDefault="00FF54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 - DSA certificati ai sensi della legge 170/2010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:rsidR="006913C7" w:rsidRDefault="00FF54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 - Altri disturbi evolutivi specifici (con diagnosi)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:rsidR="006913C7" w:rsidRDefault="00FF54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 - Alunni in fase di osservazione/valutazione presso la ASL o ente parificato/qualificato</w:t>
      </w:r>
    </w:p>
    <w:p w:rsidR="006913C7" w:rsidRDefault="00FF54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E - Alunni in situazione di svantaggio socio-economico, linguistico e culturale</w:t>
      </w:r>
    </w:p>
    <w:p w:rsidR="006913C7" w:rsidRDefault="00FF54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 - Alunni con di</w:t>
      </w:r>
      <w:r>
        <w:rPr>
          <w:rFonts w:ascii="Arial" w:eastAsia="Arial" w:hAnsi="Arial" w:cs="Arial"/>
          <w:sz w:val="18"/>
          <w:szCs w:val="18"/>
        </w:rPr>
        <w:t>sturbi comportamentali/relazionali</w:t>
      </w:r>
    </w:p>
    <w:p w:rsidR="006913C7" w:rsidRDefault="006913C7">
      <w:pPr>
        <w:rPr>
          <w:rFonts w:ascii="Arial" w:eastAsia="Arial" w:hAnsi="Arial" w:cs="Arial"/>
          <w:sz w:val="18"/>
          <w:szCs w:val="18"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 Eventuali altri casi particolari.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03"/>
        <w:gridCol w:w="3515"/>
      </w:tblGrid>
      <w:tr w:rsidR="006913C7">
        <w:trPr>
          <w:cantSplit/>
          <w:tblHeader/>
        </w:trPr>
        <w:tc>
          <w:tcPr>
            <w:tcW w:w="6803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Nominativi alunni</w:t>
            </w:r>
          </w:p>
        </w:tc>
        <w:tc>
          <w:tcPr>
            <w:tcW w:w="3515" w:type="dxa"/>
            <w:tcMar>
              <w:top w:w="0" w:type="dxa"/>
              <w:bottom w:w="0" w:type="dxa"/>
            </w:tcMar>
          </w:tcPr>
          <w:p w:rsidR="006913C7" w:rsidRDefault="00F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Motivazioni</w:t>
            </w:r>
          </w:p>
        </w:tc>
      </w:tr>
      <w:tr w:rsidR="006913C7">
        <w:trPr>
          <w:cantSplit/>
          <w:tblHeader/>
        </w:trPr>
        <w:tc>
          <w:tcPr>
            <w:tcW w:w="6803" w:type="dxa"/>
            <w:tcMar>
              <w:top w:w="0" w:type="dxa"/>
              <w:bottom w:w="0" w:type="dxa"/>
            </w:tcMar>
          </w:tcPr>
          <w:p w:rsidR="006913C7" w:rsidRDefault="00FF541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</w:p>
          <w:p w:rsidR="006913C7" w:rsidRDefault="00FF541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</w:p>
          <w:p w:rsidR="006913C7" w:rsidRDefault="00FF541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</w:p>
          <w:p w:rsidR="006913C7" w:rsidRDefault="00FF541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</w:p>
        </w:tc>
        <w:tc>
          <w:tcPr>
            <w:tcW w:w="3515" w:type="dxa"/>
            <w:tcMar>
              <w:top w:w="0" w:type="dxa"/>
              <w:bottom w:w="0" w:type="dxa"/>
            </w:tcMar>
          </w:tcPr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  <w:p w:rsidR="006913C7" w:rsidRDefault="00FF541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spellEnd"/>
          </w:p>
        </w:tc>
      </w:tr>
    </w:tbl>
    <w:p w:rsidR="006913C7" w:rsidRDefault="006913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10. Metodologie e metodi.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Valorizzazione delle potenzialità e delle specificità del singolo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 Diversificazione dell’insegnamento con percorsi individualizzati/personalizzati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 Adozione misure compensative o </w:t>
      </w:r>
      <w:proofErr w:type="spellStart"/>
      <w:r>
        <w:rPr>
          <w:rFonts w:ascii="Arial" w:eastAsia="Arial" w:hAnsi="Arial" w:cs="Arial"/>
          <w:sz w:val="20"/>
          <w:szCs w:val="20"/>
        </w:rPr>
        <w:t>dispensative</w:t>
      </w:r>
      <w:proofErr w:type="spellEnd"/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 Realizzazione di attività di recupero, consolid</w:t>
      </w:r>
      <w:r>
        <w:rPr>
          <w:rFonts w:ascii="Arial" w:eastAsia="Arial" w:hAnsi="Arial" w:cs="Arial"/>
          <w:sz w:val="20"/>
          <w:szCs w:val="20"/>
        </w:rPr>
        <w:t>amento e ampliamento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 Programmazione di interventi educativi volti alla rimozione del disagio e all’integrazione 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Compresenza di docenti in classe con suddivisione degli alunni in gruppi di lavoro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Impostazione di attività didattiche con procedu</w:t>
      </w:r>
      <w:r>
        <w:rPr>
          <w:rFonts w:ascii="Arial" w:eastAsia="Arial" w:hAnsi="Arial" w:cs="Arial"/>
          <w:sz w:val="20"/>
          <w:szCs w:val="20"/>
        </w:rPr>
        <w:t xml:space="preserve">re </w:t>
      </w:r>
      <w:proofErr w:type="spellStart"/>
      <w:r>
        <w:rPr>
          <w:rFonts w:ascii="Arial" w:eastAsia="Arial" w:hAnsi="Arial" w:cs="Arial"/>
          <w:sz w:val="20"/>
          <w:szCs w:val="20"/>
        </w:rPr>
        <w:t>laboratoriali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cooperative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Uso delle nuove tecnologie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Flessibilità del gruppo classe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  <w:sectPr w:rsidR="006913C7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 xml:space="preserve">[ ] Diversificazione dell’attività scolastica </w:t>
      </w:r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[ ] lezione frontale partecipata</w:t>
      </w:r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[ ] lezione dialogata - discussione</w:t>
      </w:r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[ ] lavoro di gruppo - lavoro a coppie</w:t>
      </w:r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[ ] </w:t>
      </w:r>
      <w:proofErr w:type="spellStart"/>
      <w:r>
        <w:rPr>
          <w:rFonts w:ascii="Arial" w:eastAsia="Arial" w:hAnsi="Arial" w:cs="Arial"/>
          <w:sz w:val="18"/>
          <w:szCs w:val="18"/>
        </w:rPr>
        <w:t>problem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solving</w:t>
      </w:r>
      <w:proofErr w:type="spellEnd"/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[ ] ricerca individuale e di gruppo</w:t>
      </w:r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[ ] metodologia dell’esperienza</w:t>
      </w:r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[ ] animazione drammatizzazione</w:t>
      </w:r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[ ] esercitazioni</w:t>
      </w:r>
    </w:p>
    <w:p w:rsidR="006913C7" w:rsidRDefault="00FF541A">
      <w:pPr>
        <w:ind w:left="1418"/>
        <w:rPr>
          <w:rFonts w:ascii="Arial" w:eastAsia="Arial" w:hAnsi="Arial" w:cs="Arial"/>
          <w:sz w:val="18"/>
          <w:szCs w:val="18"/>
        </w:rPr>
        <w:sectPr w:rsidR="006913C7">
          <w:type w:val="continuous"/>
          <w:pgSz w:w="11906" w:h="16838"/>
          <w:pgMar w:top="1134" w:right="851" w:bottom="1134" w:left="851" w:header="709" w:footer="709" w:gutter="0"/>
          <w:cols w:num="2" w:space="720" w:equalWidth="0">
            <w:col w:w="4748" w:space="708"/>
            <w:col w:w="4748" w:space="0"/>
          </w:cols>
        </w:sectPr>
      </w:pPr>
      <w:r>
        <w:rPr>
          <w:rFonts w:ascii="Arial" w:eastAsia="Arial" w:hAnsi="Arial" w:cs="Arial"/>
          <w:sz w:val="18"/>
          <w:szCs w:val="18"/>
        </w:rPr>
        <w:t xml:space="preserve">[ ] altro: </w:t>
      </w:r>
      <w:proofErr w:type="spellStart"/>
      <w:r>
        <w:rPr>
          <w:rFonts w:ascii="Arial" w:eastAsia="Arial" w:hAnsi="Arial" w:cs="Arial"/>
          <w:sz w:val="18"/>
          <w:szCs w:val="18"/>
        </w:rPr>
        <w:t>………………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[ ] Altro: </w:t>
      </w:r>
      <w:proofErr w:type="spellStart"/>
      <w:r>
        <w:rPr>
          <w:rFonts w:ascii="Arial" w:eastAsia="Arial" w:hAnsi="Arial" w:cs="Arial"/>
          <w:sz w:val="22"/>
          <w:szCs w:val="22"/>
        </w:rPr>
        <w:t>………………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913C7" w:rsidRDefault="006913C7">
      <w:pPr>
        <w:rPr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  <w:sectPr w:rsidR="006913C7">
          <w:type w:val="continuous"/>
          <w:pgSz w:w="11906" w:h="16838"/>
          <w:pgMar w:top="1134" w:right="851" w:bottom="1134" w:left="851" w:header="709" w:footer="709" w:gutter="0"/>
          <w:cols w:space="720"/>
        </w:sectPr>
      </w:pPr>
      <w:r>
        <w:rPr>
          <w:rFonts w:ascii="Arial" w:eastAsia="Arial" w:hAnsi="Arial" w:cs="Arial"/>
          <w:b/>
          <w:color w:val="000000"/>
          <w:sz w:val="22"/>
          <w:szCs w:val="22"/>
        </w:rPr>
        <w:t>11. Mezzi, strumenti, sussidi.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Libri di testo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Testi didattici di supporto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Giornali e riviste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Sussidi audiovisivi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Sussidi informatici e multimediali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Materiali strutturati: schede, eserciziari, 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Risorse umane: es</w:t>
      </w:r>
      <w:r>
        <w:rPr>
          <w:rFonts w:ascii="Arial" w:eastAsia="Arial" w:hAnsi="Arial" w:cs="Arial"/>
          <w:sz w:val="20"/>
          <w:szCs w:val="20"/>
        </w:rPr>
        <w:t>perti, testimoni, …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Supporti vari: lavagna, cartelloni, …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Laboratorio informatico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Laboratorio musicale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Laboratorio tecnologico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Laboratorio scientifico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Laboratorio artistico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Palestra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Aule speciali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  <w:sectPr w:rsidR="006913C7">
          <w:type w:val="continuous"/>
          <w:pgSz w:w="11906" w:h="16838"/>
          <w:pgMar w:top="1134" w:right="851" w:bottom="1134" w:left="851" w:header="709" w:footer="709" w:gutter="0"/>
          <w:cols w:num="2" w:space="720" w:equalWidth="0">
            <w:col w:w="4748" w:space="708"/>
            <w:col w:w="4748" w:space="0"/>
          </w:cols>
        </w:sectPr>
      </w:pPr>
      <w:r>
        <w:rPr>
          <w:rFonts w:ascii="Arial" w:eastAsia="Arial" w:hAnsi="Arial" w:cs="Arial"/>
          <w:sz w:val="20"/>
          <w:szCs w:val="20"/>
        </w:rPr>
        <w:t xml:space="preserve">[ ] Altro: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6913C7" w:rsidRDefault="006913C7">
      <w:pPr>
        <w:ind w:left="284"/>
        <w:rPr>
          <w:rFonts w:ascii="Arial" w:eastAsia="Arial" w:hAnsi="Arial" w:cs="Arial"/>
          <w:sz w:val="20"/>
          <w:szCs w:val="20"/>
        </w:rPr>
      </w:pPr>
    </w:p>
    <w:p w:rsidR="006913C7" w:rsidRDefault="006913C7">
      <w:pPr>
        <w:rPr>
          <w:rFonts w:ascii="Arial" w:eastAsia="Arial" w:hAnsi="Arial" w:cs="Arial"/>
          <w:sz w:val="22"/>
          <w:szCs w:val="22"/>
        </w:rPr>
      </w:pPr>
    </w:p>
    <w:p w:rsidR="006913C7" w:rsidRDefault="00FF54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 xml:space="preserve">12. Attività didattiche aggiuntive del curricolo </w:t>
      </w:r>
      <w:r>
        <w:rPr>
          <w:rFonts w:ascii="Arial" w:eastAsia="Arial" w:hAnsi="Arial" w:cs="Arial"/>
          <w:sz w:val="18"/>
          <w:szCs w:val="18"/>
        </w:rPr>
        <w:t>(progetti, concorsi, iniziative culturali, eventi, spettacoli)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 ] </w:t>
      </w:r>
      <w:proofErr w:type="spellStart"/>
      <w:r>
        <w:rPr>
          <w:rFonts w:ascii="Arial" w:eastAsia="Arial" w:hAnsi="Arial" w:cs="Arial"/>
          <w:sz w:val="22"/>
          <w:szCs w:val="22"/>
        </w:rPr>
        <w:t>………………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 ] </w:t>
      </w:r>
      <w:proofErr w:type="spellStart"/>
      <w:r>
        <w:rPr>
          <w:rFonts w:ascii="Arial" w:eastAsia="Arial" w:hAnsi="Arial" w:cs="Arial"/>
          <w:sz w:val="22"/>
          <w:szCs w:val="22"/>
        </w:rPr>
        <w:t>………………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913C7" w:rsidRDefault="006913C7">
      <w:pPr>
        <w:rPr>
          <w:rFonts w:ascii="Arial" w:eastAsia="Arial" w:hAnsi="Arial" w:cs="Arial"/>
          <w:sz w:val="22"/>
          <w:szCs w:val="22"/>
        </w:rPr>
      </w:pPr>
    </w:p>
    <w:p w:rsidR="006913C7" w:rsidRDefault="00FF541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13. Visite guidate, viaggi d’istruzione ed uscite sul territorio.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 ] </w:t>
      </w:r>
      <w:proofErr w:type="spellStart"/>
      <w:r>
        <w:rPr>
          <w:rFonts w:ascii="Arial" w:eastAsia="Arial" w:hAnsi="Arial" w:cs="Arial"/>
          <w:sz w:val="22"/>
          <w:szCs w:val="22"/>
        </w:rPr>
        <w:t>………………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 ] </w:t>
      </w:r>
      <w:proofErr w:type="spellStart"/>
      <w:r>
        <w:rPr>
          <w:rFonts w:ascii="Arial" w:eastAsia="Arial" w:hAnsi="Arial" w:cs="Arial"/>
          <w:sz w:val="22"/>
          <w:szCs w:val="22"/>
        </w:rPr>
        <w:t>………………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913C7" w:rsidRDefault="006913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14. Attività di orientamento scolastico.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Incontri informativi con operatori scolastici esterni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Moduli curricolari di orientamento in classe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 ] Altro: </w:t>
      </w:r>
      <w:proofErr w:type="spellStart"/>
      <w:r>
        <w:rPr>
          <w:rFonts w:ascii="Arial" w:eastAsia="Arial" w:hAnsi="Arial" w:cs="Arial"/>
          <w:sz w:val="22"/>
          <w:szCs w:val="22"/>
        </w:rPr>
        <w:t>………………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913C7" w:rsidRDefault="006913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  <w:sectPr w:rsidR="006913C7">
          <w:type w:val="continuous"/>
          <w:pgSz w:w="11906" w:h="16838"/>
          <w:pgMar w:top="1134" w:right="851" w:bottom="1134" w:left="851" w:header="709" w:footer="709" w:gutter="0"/>
          <w:cols w:space="720"/>
        </w:sectPr>
      </w:pPr>
      <w:r>
        <w:rPr>
          <w:rFonts w:ascii="Arial" w:eastAsia="Arial" w:hAnsi="Arial" w:cs="Arial"/>
          <w:b/>
          <w:color w:val="000000"/>
          <w:sz w:val="22"/>
          <w:szCs w:val="22"/>
        </w:rPr>
        <w:t>15. Strumenti di verifica.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[ ] Prove d’ingresso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Prove formative in itinere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Prove formative finali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Prove scritte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Prove orali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Prove grafiche/pratiche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[ ] Attività motorie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Conversazioni/dibattiti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Relazioni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Test oggettivi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  <w:sectPr w:rsidR="006913C7">
          <w:type w:val="continuous"/>
          <w:pgSz w:w="11906" w:h="16838"/>
          <w:pgMar w:top="1134" w:right="851" w:bottom="1134" w:left="851" w:header="709" w:footer="709" w:gutter="0"/>
          <w:cols w:num="2" w:space="720" w:equalWidth="0">
            <w:col w:w="4748" w:space="708"/>
            <w:col w:w="4748" w:space="0"/>
          </w:cols>
        </w:sectPr>
      </w:pPr>
      <w:r>
        <w:rPr>
          <w:rFonts w:ascii="Arial" w:eastAsia="Arial" w:hAnsi="Arial" w:cs="Arial"/>
          <w:sz w:val="22"/>
          <w:szCs w:val="22"/>
        </w:rPr>
        <w:t xml:space="preserve">[ ] Altro: </w:t>
      </w:r>
      <w:proofErr w:type="spellStart"/>
      <w:r>
        <w:rPr>
          <w:rFonts w:ascii="Arial" w:eastAsia="Arial" w:hAnsi="Arial" w:cs="Arial"/>
          <w:sz w:val="22"/>
          <w:szCs w:val="22"/>
        </w:rPr>
        <w:t>………………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913C7" w:rsidRDefault="006913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  <w:sectPr w:rsidR="006913C7">
          <w:type w:val="continuous"/>
          <w:pgSz w:w="11906" w:h="16838"/>
          <w:pgMar w:top="1134" w:right="851" w:bottom="1134" w:left="851" w:header="709" w:footer="709" w:gutter="0"/>
          <w:cols w:space="720"/>
        </w:sect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16. Strumenti di monitoraggio.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[ ] </w:t>
      </w:r>
      <w:r>
        <w:rPr>
          <w:rFonts w:ascii="Arial" w:eastAsia="Arial" w:hAnsi="Arial" w:cs="Arial"/>
          <w:sz w:val="20"/>
          <w:szCs w:val="20"/>
        </w:rPr>
        <w:t>Colloqui con le famiglie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Riunioni del Collegio docenti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Riunioni del Consiglio di classe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Questionari d’indagine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  <w:sectPr w:rsidR="006913C7">
          <w:type w:val="continuous"/>
          <w:pgSz w:w="11906" w:h="16838"/>
          <w:pgMar w:top="1134" w:right="851" w:bottom="1134" w:left="851" w:header="709" w:footer="709" w:gutter="0"/>
          <w:cols w:num="2" w:space="720" w:equalWidth="0">
            <w:col w:w="4748" w:space="708"/>
            <w:col w:w="4748" w:space="0"/>
          </w:cols>
        </w:sectPr>
      </w:pPr>
      <w:r>
        <w:rPr>
          <w:rFonts w:ascii="Arial" w:eastAsia="Arial" w:hAnsi="Arial" w:cs="Arial"/>
          <w:sz w:val="20"/>
          <w:szCs w:val="20"/>
        </w:rPr>
        <w:t>[ ] Rapporti informali</w:t>
      </w:r>
    </w:p>
    <w:p w:rsidR="006913C7" w:rsidRDefault="006913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17. Cri</w:t>
      </w:r>
      <w:r>
        <w:rPr>
          <w:rFonts w:ascii="Arial" w:eastAsia="Arial" w:hAnsi="Arial" w:cs="Arial"/>
          <w:b/>
          <w:color w:val="000000"/>
          <w:sz w:val="22"/>
          <w:szCs w:val="22"/>
        </w:rPr>
        <w:t>teri di valutazione per l’assegnazione dei voti nel corso dell’anno scolastico.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Livelli di partenza</w:t>
      </w:r>
    </w:p>
    <w:p w:rsidR="006913C7" w:rsidRDefault="00FF541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Progressi negli apprendimenti, in relazione al percorso individuale (eventuale PEI o PDP)</w:t>
      </w:r>
    </w:p>
    <w:p w:rsidR="006913C7" w:rsidRDefault="00FF541A">
      <w:pPr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[ ] Conoscenze, abilità e competenze acquisite</w:t>
      </w:r>
    </w:p>
    <w:p w:rsidR="006913C7" w:rsidRDefault="006913C7">
      <w:pPr>
        <w:rPr>
          <w:rFonts w:ascii="Arial" w:eastAsia="Arial" w:hAnsi="Arial" w:cs="Arial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18</w:t>
      </w:r>
      <w:r>
        <w:rPr>
          <w:rFonts w:ascii="Arial" w:eastAsia="Arial" w:hAnsi="Arial" w:cs="Arial"/>
          <w:b/>
          <w:color w:val="000000"/>
          <w:sz w:val="22"/>
          <w:szCs w:val="22"/>
        </w:rPr>
        <w:t>. Definizione dei criteri delle prove d’esame</w:t>
      </w:r>
    </w:p>
    <w:p w:rsidR="006913C7" w:rsidRDefault="00FF5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prove scritte</w:t>
      </w:r>
    </w:p>
    <w:p w:rsidR="006913C7" w:rsidRDefault="00FF5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colloquio pluridisciplinare.</w:t>
      </w: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FF54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deliberati nel  CDU del _____________</w:t>
      </w:r>
    </w:p>
    <w:p w:rsidR="006913C7" w:rsidRDefault="00691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6913C7" w:rsidRDefault="006913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 allegano alla presente: i programmi svolti nelle diverse discipline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 docenti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Italiano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Storia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Geografia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Matematica e Scienze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Inglese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tedesco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Tecnologia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Arte e immagine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Musica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Scienze motorie e sportive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Religione/Alternativa IRC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Sostegno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</w:t>
      </w:r>
    </w:p>
    <w:p w:rsidR="006913C7" w:rsidRDefault="006913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6913C7" w:rsidRDefault="00FF54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Villa Cortese, 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IL COORDINATORE ___________________________</w:t>
      </w:r>
    </w:p>
    <w:p w:rsidR="006913C7" w:rsidRDefault="006913C7">
      <w:pPr>
        <w:rPr>
          <w:sz w:val="22"/>
          <w:szCs w:val="22"/>
        </w:rPr>
      </w:pPr>
    </w:p>
    <w:sectPr w:rsidR="006913C7" w:rsidSect="006913C7">
      <w:type w:val="continuous"/>
      <w:pgSz w:w="11906" w:h="16838"/>
      <w:pgMar w:top="1134" w:right="851" w:bottom="1134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04CC0"/>
    <w:multiLevelType w:val="multilevel"/>
    <w:tmpl w:val="5AAE3B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6913C7"/>
    <w:rsid w:val="006913C7"/>
    <w:rsid w:val="00FF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2C7"/>
  </w:style>
  <w:style w:type="paragraph" w:styleId="Titolo1">
    <w:name w:val="heading 1"/>
    <w:basedOn w:val="normal"/>
    <w:next w:val="normal"/>
    <w:rsid w:val="006913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913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913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913C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6913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913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913C7"/>
  </w:style>
  <w:style w:type="table" w:customStyle="1" w:styleId="TableNormal">
    <w:name w:val="Table Normal"/>
    <w:rsid w:val="006913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6A50F3"/>
    <w:pPr>
      <w:jc w:val="center"/>
    </w:pPr>
    <w:rPr>
      <w:b/>
      <w:bCs/>
      <w:sz w:val="32"/>
    </w:rPr>
  </w:style>
  <w:style w:type="paragraph" w:customStyle="1" w:styleId="a">
    <w:rsid w:val="005372C7"/>
    <w:rPr>
      <w:rFonts w:ascii="Arial" w:hAnsi="Arial" w:cs="Arial"/>
      <w:i/>
      <w:iCs/>
      <w:sz w:val="20"/>
    </w:rPr>
  </w:style>
  <w:style w:type="character" w:customStyle="1" w:styleId="CorpodeltestoCarattere">
    <w:name w:val="Corpo del testo Carattere"/>
    <w:basedOn w:val="Carpredefinitoparagrafo"/>
    <w:semiHidden/>
    <w:rsid w:val="005372C7"/>
    <w:rPr>
      <w:rFonts w:ascii="Arial" w:hAnsi="Arial" w:cs="Arial"/>
      <w:i/>
      <w:iCs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5372C7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5372C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A50F3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Sottotitolo">
    <w:name w:val="Subtitle"/>
    <w:basedOn w:val="normal"/>
    <w:next w:val="normal"/>
    <w:rsid w:val="006913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6913C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6913C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6913C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dopx6qdit2msfYm+2zWv5t5e/w==">AMUW2mUiGy7Sd275JX7LnhL2TldpQV3aQeqvjEL+CWr/uiX0Nh2xfmakWQNheVr5Xf43+hIn7SL8qRFCTVTMQLpMRT5+IIxt96DFGMTflxCuiY4q9EwLWC0=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2</cp:revision>
  <dcterms:created xsi:type="dcterms:W3CDTF">2022-05-24T12:46:00Z</dcterms:created>
  <dcterms:modified xsi:type="dcterms:W3CDTF">2022-05-24T12:46:00Z</dcterms:modified>
</cp:coreProperties>
</file>